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6FEC" w14:textId="4B205E85" w:rsidR="00A75668" w:rsidRDefault="00A75668" w:rsidP="00A75668">
      <w:pPr>
        <w:widowControl/>
        <w:shd w:val="clear" w:color="auto" w:fill="FFFFFF"/>
        <w:spacing w:before="195" w:after="195"/>
        <w:rPr>
          <w:rFonts w:ascii="楷体" w:eastAsia="楷体" w:hAnsi="楷体" w:cs="Arial"/>
          <w:color w:val="333333"/>
          <w:kern w:val="0"/>
          <w:sz w:val="24"/>
          <w:szCs w:val="24"/>
        </w:rPr>
      </w:pPr>
      <w:r w:rsidRPr="00DF4D9A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附件</w:t>
      </w:r>
      <w:r w:rsidR="00B37E78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1</w:t>
      </w:r>
      <w:r w:rsidRPr="00DF4D9A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：</w:t>
      </w:r>
      <w:r w:rsidR="00B726FD" w:rsidRPr="00B72558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“</w:t>
      </w:r>
      <w:r w:rsidR="00366CD5" w:rsidRPr="00366CD5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终身科学影响力榜单</w:t>
      </w:r>
      <w:r w:rsidR="00B726FD" w:rsidRPr="00B72558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”南京邮电大学入选科学家名单</w:t>
      </w:r>
    </w:p>
    <w:p w14:paraId="6E4CA3B3" w14:textId="77777777" w:rsidR="00F71C79" w:rsidRPr="00DF4D9A" w:rsidRDefault="00F71C79" w:rsidP="00A75668">
      <w:pPr>
        <w:widowControl/>
        <w:shd w:val="clear" w:color="auto" w:fill="FFFFFF"/>
        <w:spacing w:before="195" w:after="195"/>
        <w:rPr>
          <w:rFonts w:ascii="Arial" w:eastAsia="宋体" w:hAnsi="Arial" w:cs="Arial"/>
          <w:color w:val="333333"/>
          <w:kern w:val="0"/>
          <w:sz w:val="22"/>
        </w:rPr>
      </w:pPr>
    </w:p>
    <w:tbl>
      <w:tblPr>
        <w:tblW w:w="93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295"/>
        <w:gridCol w:w="3116"/>
        <w:gridCol w:w="2989"/>
        <w:gridCol w:w="39"/>
      </w:tblGrid>
      <w:tr w:rsidR="00A75668" w:rsidRPr="00AC40CF" w14:paraId="12574EF5" w14:textId="77777777" w:rsidTr="007F217C">
        <w:trPr>
          <w:trHeight w:val="285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930E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C40C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4CEE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C40C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3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333DC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C40C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学科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子</w:t>
            </w:r>
            <w:r w:rsidRPr="00AC40C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领域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29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5E96FF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AC40C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学科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子</w:t>
            </w:r>
            <w:r w:rsidRPr="00AC40C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领域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A1A7F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A75668" w:rsidRPr="00AC40CF" w14:paraId="0D091164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CD82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D577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Yue, Dong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D9231E5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C911613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08C8B9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5DDE368A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CD4F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1CA17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Sari, Hikmet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EA2921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DCB9656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531F23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143560B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F2825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3EF6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Wang, Huaqun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3D33136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813977E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A7A36D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7805399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D323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B3B2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Zhao, Qiang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E7EC6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A641018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Organic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CA394E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3948B84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7F4CB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DFF6F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Wang, Lianhui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72D3D22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D8F2C34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Analytical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9F7B45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578A13E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1FD5E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F1D1DE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Chen, Qingyun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0D1FD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Organic Chemistry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58C68E8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General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A15D6D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1716C3D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BA2E5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51AB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Deng, Chao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4AD9035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181F28E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431F5B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5EC06DE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5055F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8BF2AA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Xie, Xiangpeng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E945D7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0291A08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D85EFA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2B110A7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4C096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CFE87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Chen, Yanping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DD582E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Numerical &amp; Computational Mathematics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E8CE66D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Applied Mathematics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70DE6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0E967DC3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AF9B4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DA480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Feng, Xiaomiao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109317E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8BC948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General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9ACC25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5328E11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35EE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CC58C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Zhang, Haifeng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73487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CB04822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Optics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CC3C0F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300583D3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020CC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70C19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Liu, Qingshan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467FAB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4092973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Geological &amp; Geomatics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87EFC1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3A8D8C84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EFEC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A1234A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Xiaolong, Xu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4D37F3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0C31BD8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100B48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1E40F4F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4891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CB2E4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Tang, Weihua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07A5C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D6E972E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AAB726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6E2A9A0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25822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BF73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Dou, Chunxia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64854F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Energy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FF09351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5099D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07F8DA42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4F9D4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D125D7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Sheng, Yubo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9A56B45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General Physics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A10F874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Mathematical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18516E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132398E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9BBAA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1509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Liu, Shujuan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97E4139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B98E55F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Organic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A45A28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47D0396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DD71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1934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Zhou, Lan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1AEECA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General Physics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647B4D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Mathematical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F186E1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4A9CC4D0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82D0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4D10A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Hu, Songlin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77468D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7E7C66C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B3D26F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1DCD4FD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74D4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BB3D2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Yin, Haitao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74E46D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Geological &amp; Geomatics Engineering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100B83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A7F776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280C4DF2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CF379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955947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Jiang, Guoping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8EB6FC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60EB240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D8E669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008E85A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703DE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C5C60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Xiao, Min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870AB1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5614203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2E5C10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20CC2C7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A98E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8E76F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Gao, Yang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93429A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D6EC70A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Software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D6B435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09A8DC30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2E1E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1C48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Xiao, Fu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C4DEFF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4FBF760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4E087F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3CFE473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3CE11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53798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Zhu, Hongbo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C29EC2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351387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F00BB7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4A452C3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FE093B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4DB87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Xu, Feng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567B45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2C403DC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D4FEF1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29DB63B8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EB49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C40CF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23DB6D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A73427">
              <w:rPr>
                <w:rFonts w:ascii="Times New Roman" w:hAnsi="Times New Roman" w:cs="Times New Roman"/>
              </w:rPr>
              <w:t>Jiang, Hongji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7A5D01F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General Chemistry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E01D6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Polymers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53096102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  <w:tr w:rsidR="00A75668" w:rsidRPr="00AC40CF" w14:paraId="3FA6F1A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D4316" w14:textId="77777777" w:rsidR="00A75668" w:rsidRPr="00A73427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</w:pPr>
            <w:r w:rsidRPr="00A73427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39A81" w14:textId="77777777" w:rsidR="00A75668" w:rsidRPr="00A73427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</w:pPr>
            <w:r w:rsidRPr="00A73427">
              <w:rPr>
                <w:rFonts w:ascii="Times New Roman" w:hAnsi="Times New Roman" w:cs="Times New Roman"/>
              </w:rPr>
              <w:t>Zhang, Zuxing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5B15D6" w14:textId="77777777" w:rsidR="00A75668" w:rsidRPr="00AC40CF" w:rsidRDefault="00A75668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2"/>
              </w:rPr>
              <w:t>Optoelectronics &amp; Photonics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bottom"/>
          </w:tcPr>
          <w:p w14:paraId="71619DD0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Optics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8F02421" w14:textId="77777777" w:rsidR="00A75668" w:rsidRDefault="00A75668" w:rsidP="007F217C">
            <w:pPr>
              <w:widowControl/>
              <w:spacing w:after="150"/>
              <w:jc w:val="center"/>
              <w:textAlignment w:val="center"/>
              <w:rPr>
                <w:color w:val="000000"/>
                <w:sz w:val="22"/>
              </w:rPr>
            </w:pPr>
          </w:p>
        </w:tc>
      </w:tr>
    </w:tbl>
    <w:p w14:paraId="4350F4BF" w14:textId="77777777" w:rsidR="00395285" w:rsidRDefault="00395285" w:rsidP="00084DDC">
      <w:pPr>
        <w:widowControl/>
        <w:shd w:val="clear" w:color="auto" w:fill="FFFFFF"/>
        <w:spacing w:after="150"/>
      </w:pPr>
    </w:p>
    <w:sectPr w:rsidR="00395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13C1" w14:textId="77777777" w:rsidR="00C43295" w:rsidRDefault="00C43295" w:rsidP="00A75668">
      <w:r>
        <w:separator/>
      </w:r>
    </w:p>
  </w:endnote>
  <w:endnote w:type="continuationSeparator" w:id="0">
    <w:p w14:paraId="30FFBA0C" w14:textId="77777777" w:rsidR="00C43295" w:rsidRDefault="00C43295" w:rsidP="00A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8F40" w14:textId="77777777" w:rsidR="00C43295" w:rsidRDefault="00C43295" w:rsidP="00A75668">
      <w:r>
        <w:separator/>
      </w:r>
    </w:p>
  </w:footnote>
  <w:footnote w:type="continuationSeparator" w:id="0">
    <w:p w14:paraId="269F0F2E" w14:textId="77777777" w:rsidR="00C43295" w:rsidRDefault="00C43295" w:rsidP="00A75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BE"/>
    <w:rsid w:val="00084DDC"/>
    <w:rsid w:val="00086EA3"/>
    <w:rsid w:val="000D6B0B"/>
    <w:rsid w:val="0036430F"/>
    <w:rsid w:val="00366CD5"/>
    <w:rsid w:val="003828AE"/>
    <w:rsid w:val="00395285"/>
    <w:rsid w:val="007666EE"/>
    <w:rsid w:val="00825913"/>
    <w:rsid w:val="00975823"/>
    <w:rsid w:val="00A75668"/>
    <w:rsid w:val="00B37E78"/>
    <w:rsid w:val="00B63C73"/>
    <w:rsid w:val="00B72558"/>
    <w:rsid w:val="00B726FD"/>
    <w:rsid w:val="00C43295"/>
    <w:rsid w:val="00C94ABE"/>
    <w:rsid w:val="00D6671B"/>
    <w:rsid w:val="00F7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D8A8C"/>
  <w15:chartTrackingRefBased/>
  <w15:docId w15:val="{CAC1248B-195E-4A16-B551-B16A5D2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5823"/>
    <w:pPr>
      <w:spacing w:line="360" w:lineRule="auto"/>
      <w:jc w:val="center"/>
      <w:textAlignment w:val="center"/>
    </w:pPr>
    <w:rPr>
      <w:rFonts w:asciiTheme="majorHAnsi" w:hAnsiTheme="majorHAnsi" w:cstheme="majorBidi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75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6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</dc:creator>
  <cp:keywords/>
  <dc:description/>
  <cp:lastModifiedBy>gui</cp:lastModifiedBy>
  <cp:revision>15</cp:revision>
  <dcterms:created xsi:type="dcterms:W3CDTF">2025-09-29T02:12:00Z</dcterms:created>
  <dcterms:modified xsi:type="dcterms:W3CDTF">2025-09-29T02:44:00Z</dcterms:modified>
</cp:coreProperties>
</file>